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95502" w14:textId="77777777" w:rsidR="00BD2FFC" w:rsidRPr="00ED0C08" w:rsidRDefault="00BD2FFC" w:rsidP="00ED0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b/>
          <w:bCs/>
          <w:sz w:val="24"/>
          <w:szCs w:val="24"/>
          <w:lang w:val="es-ES"/>
        </w:rPr>
        <w:t>ASAMBLEA GENERAL ORDINARIA DE ACCIONISTAS</w:t>
      </w:r>
    </w:p>
    <w:p w14:paraId="7E0EF1FC" w14:textId="77777777" w:rsidR="00BD2FFC" w:rsidRPr="00ED0C08" w:rsidRDefault="00BD2FFC" w:rsidP="00ED0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1E663C99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Número de Acta:</w:t>
      </w:r>
      <w:r w:rsidRPr="00ED0C08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ED0C08">
        <w:rPr>
          <w:rFonts w:ascii="Times New Roman" w:hAnsi="Times New Roman" w:cs="Times New Roman"/>
          <w:sz w:val="24"/>
          <w:szCs w:val="24"/>
          <w:lang w:val="es-ES"/>
        </w:rPr>
        <w:tab/>
        <w:t>001/2024</w:t>
      </w:r>
    </w:p>
    <w:p w14:paraId="532F6A5C" w14:textId="77777777" w:rsidR="00BD2FFC" w:rsidRPr="00ED0C08" w:rsidRDefault="00BD2FFC" w:rsidP="00ED0C08">
      <w:pPr>
        <w:spacing w:after="0" w:line="240" w:lineRule="auto"/>
        <w:ind w:hanging="28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Lugar:</w:t>
      </w:r>
      <w:r w:rsidRPr="00ED0C08">
        <w:rPr>
          <w:rFonts w:ascii="Times New Roman" w:hAnsi="Times New Roman" w:cs="Times New Roman"/>
          <w:sz w:val="24"/>
          <w:szCs w:val="24"/>
          <w:lang w:val="es-ES"/>
        </w:rPr>
        <w:tab/>
        <w:t xml:space="preserve">Sede Empresa de Acueducto, Alcantarillado y Aseo      EMAC S.A. E.S.P </w:t>
      </w:r>
      <w:proofErr w:type="spellStart"/>
      <w:r w:rsidRPr="00ED0C08">
        <w:rPr>
          <w:rFonts w:ascii="Times New Roman" w:hAnsi="Times New Roman" w:cs="Times New Roman"/>
          <w:sz w:val="24"/>
          <w:szCs w:val="24"/>
          <w:lang w:val="es-ES"/>
        </w:rPr>
        <w:t>Campoalegre</w:t>
      </w:r>
      <w:proofErr w:type="spellEnd"/>
    </w:p>
    <w:p w14:paraId="5D102EC6" w14:textId="77777777" w:rsidR="00BD2FFC" w:rsidRPr="00ED0C08" w:rsidRDefault="00BD2FFC" w:rsidP="00ED0C08">
      <w:pPr>
        <w:spacing w:after="0" w:line="240" w:lineRule="auto"/>
        <w:ind w:hanging="28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Fecha:</w:t>
      </w:r>
      <w:r w:rsidRPr="00ED0C08">
        <w:rPr>
          <w:rFonts w:ascii="Times New Roman" w:hAnsi="Times New Roman" w:cs="Times New Roman"/>
          <w:sz w:val="24"/>
          <w:szCs w:val="24"/>
          <w:lang w:val="es-ES"/>
        </w:rPr>
        <w:tab/>
        <w:t>01 de abril de 2024</w:t>
      </w:r>
    </w:p>
    <w:p w14:paraId="50DF5C96" w14:textId="22D73C89" w:rsidR="00BD2FFC" w:rsidRPr="00ED0C08" w:rsidRDefault="00BD2FFC" w:rsidP="00ED0C08">
      <w:pPr>
        <w:spacing w:after="0" w:line="240" w:lineRule="auto"/>
        <w:ind w:hanging="28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Hora:</w:t>
      </w:r>
      <w:r w:rsidRPr="00ED0C08">
        <w:rPr>
          <w:rFonts w:ascii="Times New Roman" w:hAnsi="Times New Roman" w:cs="Times New Roman"/>
          <w:sz w:val="24"/>
          <w:szCs w:val="24"/>
          <w:lang w:val="es-ES"/>
        </w:rPr>
        <w:tab/>
        <w:t>10:00 a.m.</w:t>
      </w:r>
    </w:p>
    <w:p w14:paraId="23EFCD98" w14:textId="77777777" w:rsidR="00BD2FFC" w:rsidRPr="00ED0C08" w:rsidRDefault="00BD2FFC" w:rsidP="00ED0C08">
      <w:pPr>
        <w:spacing w:after="0" w:line="240" w:lineRule="auto"/>
        <w:ind w:hanging="28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Convocatoria:</w:t>
      </w:r>
      <w:r w:rsidRPr="00ED0C08">
        <w:rPr>
          <w:rFonts w:ascii="Times New Roman" w:hAnsi="Times New Roman" w:cs="Times New Roman"/>
          <w:sz w:val="24"/>
          <w:szCs w:val="24"/>
          <w:lang w:val="es-ES"/>
        </w:rPr>
        <w:tab/>
        <w:t>Ordinaria</w:t>
      </w:r>
    </w:p>
    <w:p w14:paraId="41AF17A9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52B8742" w14:textId="50B83165" w:rsidR="00BD2FFC" w:rsidRPr="00ED0C08" w:rsidRDefault="0022096D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xx de xxx de 2024, siendo las xxx., </w:t>
      </w:r>
      <w:r w:rsidR="00BD2FFC" w:rsidRPr="00ED0C08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0D2AAC" w:rsidRPr="00ED0C08">
        <w:rPr>
          <w:rFonts w:ascii="Times New Roman" w:hAnsi="Times New Roman" w:cs="Times New Roman"/>
          <w:sz w:val="24"/>
          <w:szCs w:val="24"/>
          <w:lang w:val="es-ES"/>
        </w:rPr>
        <w:t>las Instalaciones</w:t>
      </w:r>
      <w:r w:rsidR="00BD2FFC" w:rsidRPr="00ED0C08">
        <w:rPr>
          <w:rFonts w:ascii="Times New Roman" w:hAnsi="Times New Roman" w:cs="Times New Roman"/>
          <w:sz w:val="24"/>
          <w:szCs w:val="24"/>
          <w:lang w:val="es-ES"/>
        </w:rPr>
        <w:t xml:space="preserve"> de la EMAC S.A. E.S.P., ubicada en la calle 19 No. 8 – 48, del Municipio de </w:t>
      </w:r>
      <w:proofErr w:type="spellStart"/>
      <w:r w:rsidR="00BD2FFC" w:rsidRPr="00ED0C08">
        <w:rPr>
          <w:rFonts w:ascii="Times New Roman" w:hAnsi="Times New Roman" w:cs="Times New Roman"/>
          <w:sz w:val="24"/>
          <w:szCs w:val="24"/>
          <w:lang w:val="es-ES"/>
        </w:rPr>
        <w:t>Campoalegre</w:t>
      </w:r>
      <w:proofErr w:type="spellEnd"/>
      <w:r w:rsidR="00BD2FFC" w:rsidRPr="00ED0C08">
        <w:rPr>
          <w:rFonts w:ascii="Times New Roman" w:hAnsi="Times New Roman" w:cs="Times New Roman"/>
          <w:sz w:val="24"/>
          <w:szCs w:val="24"/>
          <w:lang w:val="es-ES"/>
        </w:rPr>
        <w:t xml:space="preserve">, se reunieron los accionistas de la EMAC S.A. E.S.P, </w:t>
      </w:r>
      <w:r w:rsidR="000D2AAC" w:rsidRPr="00ED0C08">
        <w:rPr>
          <w:rFonts w:ascii="Times New Roman" w:hAnsi="Times New Roman" w:cs="Times New Roman"/>
          <w:sz w:val="24"/>
          <w:szCs w:val="24"/>
          <w:lang w:val="es-ES"/>
        </w:rPr>
        <w:t>para llevar</w:t>
      </w:r>
      <w:r w:rsidR="00BD2FFC" w:rsidRPr="00ED0C08">
        <w:rPr>
          <w:rFonts w:ascii="Times New Roman" w:hAnsi="Times New Roman" w:cs="Times New Roman"/>
          <w:sz w:val="24"/>
          <w:szCs w:val="24"/>
          <w:lang w:val="es-ES"/>
        </w:rPr>
        <w:t xml:space="preserve"> a cabo la primera la Asamblea Ordinaria General de </w:t>
      </w:r>
      <w:r w:rsidR="000D2AAC" w:rsidRPr="00ED0C08">
        <w:rPr>
          <w:rFonts w:ascii="Times New Roman" w:hAnsi="Times New Roman" w:cs="Times New Roman"/>
          <w:sz w:val="24"/>
          <w:szCs w:val="24"/>
          <w:lang w:val="es-ES"/>
        </w:rPr>
        <w:t>Accionistas del</w:t>
      </w:r>
      <w:r w:rsidR="00BD2FFC" w:rsidRPr="00ED0C08">
        <w:rPr>
          <w:rFonts w:ascii="Times New Roman" w:hAnsi="Times New Roman" w:cs="Times New Roman"/>
          <w:sz w:val="24"/>
          <w:szCs w:val="24"/>
          <w:lang w:val="es-ES"/>
        </w:rPr>
        <w:t xml:space="preserve"> 2024, </w:t>
      </w:r>
      <w:r w:rsidR="000D2AAC">
        <w:rPr>
          <w:rFonts w:ascii="Times New Roman" w:hAnsi="Times New Roman" w:cs="Times New Roman"/>
          <w:sz w:val="24"/>
          <w:szCs w:val="24"/>
          <w:lang w:val="es-ES"/>
        </w:rPr>
        <w:t>con el propósito de</w:t>
      </w:r>
      <w:r w:rsidR="00BD2FFC" w:rsidRPr="00ED0C08">
        <w:rPr>
          <w:rFonts w:ascii="Times New Roman" w:hAnsi="Times New Roman" w:cs="Times New Roman"/>
          <w:sz w:val="24"/>
          <w:szCs w:val="24"/>
          <w:lang w:val="es-MX"/>
        </w:rPr>
        <w:t xml:space="preserve"> desarrollar el siguiente orden del día:</w:t>
      </w:r>
    </w:p>
    <w:p w14:paraId="7D85CD51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CA09994" w14:textId="77777777" w:rsidR="00ED0C08" w:rsidRDefault="00BD2FFC" w:rsidP="00ED0C0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Llamado a lista y verificación del Quorum</w:t>
      </w:r>
      <w:r w:rsidR="00ED0C08" w:rsidRPr="00ED0C0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C368820" w14:textId="77777777" w:rsidR="00ED0C08" w:rsidRDefault="00BD2FFC" w:rsidP="00ED0C0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Lectura y aprobación del orden del día</w:t>
      </w:r>
      <w:r w:rsidR="00ED0C08" w:rsidRPr="00ED0C0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EE066D9" w14:textId="77777777" w:rsidR="00ED0C08" w:rsidRDefault="00BD2FFC" w:rsidP="00ED0C0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Proposiciones y Varios</w:t>
      </w:r>
    </w:p>
    <w:p w14:paraId="237CD05E" w14:textId="39CB148E" w:rsidR="00BD2FFC" w:rsidRPr="00ED0C08" w:rsidRDefault="00BD2FFC" w:rsidP="00ED0C0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Aprobación del Acta de Asamblea</w:t>
      </w:r>
    </w:p>
    <w:p w14:paraId="06527ABF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53BA7A3" w14:textId="77777777" w:rsidR="00BD2FFC" w:rsidRPr="00ED0C08" w:rsidRDefault="00BD2FFC" w:rsidP="00ED0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Desarrollo:</w:t>
      </w:r>
    </w:p>
    <w:p w14:paraId="7C9ADF2B" w14:textId="77777777" w:rsidR="00BD2FFC" w:rsidRPr="00ED0C08" w:rsidRDefault="00BD2FFC" w:rsidP="00ED0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580317F2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9BA936E" w14:textId="77777777" w:rsidR="00BD2FFC" w:rsidRPr="00ED0C08" w:rsidRDefault="00BD2FFC" w:rsidP="00ED0C08">
      <w:pPr>
        <w:pStyle w:val="Prrafodelista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b/>
          <w:bCs/>
          <w:sz w:val="24"/>
          <w:szCs w:val="24"/>
          <w:lang w:val="es-ES"/>
        </w:rPr>
        <w:t>Llamado a lista y verificación del Quorum</w:t>
      </w:r>
    </w:p>
    <w:p w14:paraId="55B6A7BE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B4E1A7C" w14:textId="77777777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Se procede a llamar a lista contestando presente los siguientes accionistas:</w:t>
      </w:r>
    </w:p>
    <w:p w14:paraId="5E5AE78E" w14:textId="77777777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0720AA0" w14:textId="33B1E5ED" w:rsidR="00BD2FFC" w:rsidRPr="00ED0C08" w:rsidRDefault="00C9182D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CO"/>
        </w:rPr>
        <w:t>xxxx</w:t>
      </w:r>
      <w:proofErr w:type="spellEnd"/>
      <w:r w:rsidR="00BD2FFC" w:rsidRPr="00ED0C08">
        <w:rPr>
          <w:rFonts w:ascii="Times New Roman" w:hAnsi="Times New Roman" w:cs="Times New Roman"/>
          <w:sz w:val="24"/>
          <w:szCs w:val="24"/>
          <w:lang w:val="es-CO"/>
        </w:rPr>
        <w:t xml:space="preserve">, en calidad de Alcalde Municipal de Campoalegre 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CO"/>
        </w:rPr>
        <w:t>xxxx</w:t>
      </w:r>
      <w:proofErr w:type="spellEnd"/>
      <w:r w:rsidR="00BD2FFC" w:rsidRPr="00ED0C08">
        <w:rPr>
          <w:rFonts w:ascii="Times New Roman" w:hAnsi="Times New Roman" w:cs="Times New Roman"/>
          <w:sz w:val="24"/>
          <w:szCs w:val="24"/>
          <w:lang w:val="es-CO"/>
        </w:rPr>
        <w:t>, en calidad de Gerente de la ESE Hospital del Rosario.</w:t>
      </w:r>
    </w:p>
    <w:p w14:paraId="120E8660" w14:textId="77777777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</w:p>
    <w:p w14:paraId="5245DA14" w14:textId="64B163E0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r w:rsidRPr="00ED0C08">
        <w:rPr>
          <w:rFonts w:ascii="Times New Roman" w:hAnsi="Times New Roman" w:cs="Times New Roman"/>
          <w:sz w:val="24"/>
          <w:szCs w:val="24"/>
          <w:lang w:val="es-CO"/>
        </w:rPr>
        <w:t>A continuación, se relaciona el número de accionistas asistentes con voz y voto según el capital:</w:t>
      </w:r>
    </w:p>
    <w:p w14:paraId="5CCC1CDC" w14:textId="77777777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</w:p>
    <w:tbl>
      <w:tblPr>
        <w:tblW w:w="8789" w:type="dxa"/>
        <w:tblInd w:w="-10" w:type="dxa"/>
        <w:tblLook w:val="04A0" w:firstRow="1" w:lastRow="0" w:firstColumn="1" w:lastColumn="0" w:noHBand="0" w:noVBand="1"/>
      </w:tblPr>
      <w:tblGrid>
        <w:gridCol w:w="3969"/>
        <w:gridCol w:w="2552"/>
        <w:gridCol w:w="2268"/>
      </w:tblGrid>
      <w:tr w:rsidR="00BD2FFC" w:rsidRPr="00355C93" w14:paraId="17289F32" w14:textId="77777777" w:rsidTr="00C9182D">
        <w:trPr>
          <w:trHeight w:val="6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1DD5" w14:textId="77777777" w:rsidR="00BD2FFC" w:rsidRPr="00ED0C08" w:rsidRDefault="00BD2FFC" w:rsidP="00ED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NUMERO DE ACCIONISTAS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3C29" w14:textId="77777777" w:rsidR="00BD2FFC" w:rsidRPr="00ED0C08" w:rsidRDefault="00BD2FFC" w:rsidP="00ED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ED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No. ACCIONES SUSCRITAS Y REPRESENTADAS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CB30" w14:textId="77777777" w:rsidR="00BD2FFC" w:rsidRPr="00ED0C08" w:rsidRDefault="00BD2FFC" w:rsidP="00ED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ED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No. ACCIONES CON DERECHO A VOZ Y VOTO %</w:t>
            </w:r>
          </w:p>
        </w:tc>
      </w:tr>
      <w:tr w:rsidR="00BD2FFC" w:rsidRPr="00ED0C08" w14:paraId="2320467E" w14:textId="77777777" w:rsidTr="00286799">
        <w:trPr>
          <w:trHeight w:val="52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01D5" w14:textId="254A4CD0" w:rsidR="00BD2FFC" w:rsidRPr="00ED0C08" w:rsidRDefault="00BD2FFC" w:rsidP="00C9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E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MUNICIPIO DE CAMPOALEGRE, representado legalmente por </w:t>
            </w:r>
            <w:proofErr w:type="spellStart"/>
            <w:r w:rsidR="00C9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xxxx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F27D" w14:textId="77777777" w:rsidR="00BD2FFC" w:rsidRPr="00ED0C08" w:rsidRDefault="00BD2FFC" w:rsidP="00ED0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E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           374.717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D8265" w14:textId="77777777" w:rsidR="00BD2FFC" w:rsidRPr="00ED0C08" w:rsidRDefault="00BD2FFC" w:rsidP="00ED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BD2FFC" w:rsidRPr="00ED0C08" w14:paraId="1C64BD54" w14:textId="77777777" w:rsidTr="00286799">
        <w:trPr>
          <w:trHeight w:val="3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1589" w14:textId="1B1BC0D4" w:rsidR="00BD2FFC" w:rsidRPr="00ED0C08" w:rsidRDefault="00BD2FFC" w:rsidP="00C9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E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ESE HOSPITAL DEL ROSARIO, Representado legalmente por </w:t>
            </w:r>
            <w:r w:rsidR="00C9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xxx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E05E" w14:textId="77777777" w:rsidR="00BD2FFC" w:rsidRPr="00ED0C08" w:rsidRDefault="00BD2FFC" w:rsidP="00ED0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E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              1.883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F4772" w14:textId="77777777" w:rsidR="00BD2FFC" w:rsidRPr="00ED0C08" w:rsidRDefault="00BD2FFC" w:rsidP="00ED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D2FFC" w:rsidRPr="00ED0C08" w14:paraId="65E302E4" w14:textId="77777777" w:rsidTr="00286799">
        <w:trPr>
          <w:trHeight w:val="25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FBFB" w14:textId="77777777" w:rsidR="00BD2FFC" w:rsidRPr="00ED0C08" w:rsidRDefault="00BD2FFC" w:rsidP="00ED0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BC6D" w14:textId="77777777" w:rsidR="00BD2FFC" w:rsidRPr="00ED0C08" w:rsidRDefault="00BD2FFC" w:rsidP="00ED0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        376.600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7F2F" w14:textId="77777777" w:rsidR="00BD2FFC" w:rsidRPr="00ED0C08" w:rsidRDefault="00BD2FFC" w:rsidP="00ED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50F2D658" w14:textId="77777777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F15CEEE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lastRenderedPageBreak/>
        <w:t>El secretario confirma que existe quorum para deliberar y decidir conforme a los Estatutos y las Normas Legales y aplicables a la empresa (parágrafo del Art. 47 de los Estatutos y Art. 437 inciso 1 del Código de Comercio).</w:t>
      </w:r>
    </w:p>
    <w:p w14:paraId="52B03596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D048D04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Se tienen como invitados a la Asamblea General de Accionistas a las siguientes personas:</w:t>
      </w:r>
    </w:p>
    <w:p w14:paraId="42A29DE8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D2FFC" w:rsidRPr="00355C93" w14:paraId="468A0A35" w14:textId="77777777" w:rsidTr="001A3262">
        <w:tc>
          <w:tcPr>
            <w:tcW w:w="4414" w:type="dxa"/>
          </w:tcPr>
          <w:p w14:paraId="7390A3BF" w14:textId="6DCD01EE" w:rsidR="00BD2FFC" w:rsidRPr="00AA6110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4414" w:type="dxa"/>
          </w:tcPr>
          <w:p w14:paraId="0EE6C7C2" w14:textId="5EDA0A61" w:rsidR="00BD2FFC" w:rsidRPr="00ED0C08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BD2FFC" w:rsidRPr="00355C93" w14:paraId="5465FE1E" w14:textId="77777777" w:rsidTr="001A3262">
        <w:tc>
          <w:tcPr>
            <w:tcW w:w="4414" w:type="dxa"/>
          </w:tcPr>
          <w:p w14:paraId="38B67DF4" w14:textId="7EEBEE2A" w:rsidR="00BD2FFC" w:rsidRPr="00AA6110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4414" w:type="dxa"/>
          </w:tcPr>
          <w:p w14:paraId="4C0AC64B" w14:textId="6CCFE75E" w:rsidR="00BD2FFC" w:rsidRPr="00AA6110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BD2FFC" w:rsidRPr="00355C93" w14:paraId="368D622C" w14:textId="77777777" w:rsidTr="001A3262">
        <w:tc>
          <w:tcPr>
            <w:tcW w:w="4414" w:type="dxa"/>
          </w:tcPr>
          <w:p w14:paraId="67D29AB0" w14:textId="37E00A79" w:rsidR="00BD2FFC" w:rsidRPr="00AA6110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4414" w:type="dxa"/>
          </w:tcPr>
          <w:p w14:paraId="15855152" w14:textId="3C1CCC8D" w:rsidR="00BD2FFC" w:rsidRPr="00AA6110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BD2FFC" w:rsidRPr="00355C93" w14:paraId="43CF9908" w14:textId="77777777" w:rsidTr="001A3262">
        <w:tc>
          <w:tcPr>
            <w:tcW w:w="4414" w:type="dxa"/>
          </w:tcPr>
          <w:p w14:paraId="68FC1257" w14:textId="4C87FACE" w:rsidR="00BD2FFC" w:rsidRPr="00AA6110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4414" w:type="dxa"/>
          </w:tcPr>
          <w:p w14:paraId="29588413" w14:textId="28FEA836" w:rsidR="00BD2FFC" w:rsidRPr="00ED0C08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BD2FFC" w:rsidRPr="00355C93" w14:paraId="5E8C9834" w14:textId="77777777" w:rsidTr="001A3262">
        <w:tc>
          <w:tcPr>
            <w:tcW w:w="4414" w:type="dxa"/>
          </w:tcPr>
          <w:p w14:paraId="0E2E905E" w14:textId="78013CC4" w:rsidR="00BD2FFC" w:rsidRPr="00AA6110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4414" w:type="dxa"/>
          </w:tcPr>
          <w:p w14:paraId="2B650C10" w14:textId="17AD8CDA" w:rsidR="00BD2FFC" w:rsidRPr="00AA6110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BD2FFC" w:rsidRPr="00355C93" w14:paraId="0F75548A" w14:textId="77777777" w:rsidTr="001A3262">
        <w:tc>
          <w:tcPr>
            <w:tcW w:w="4414" w:type="dxa"/>
          </w:tcPr>
          <w:p w14:paraId="52B7ED4A" w14:textId="29242F03" w:rsidR="00BD2FFC" w:rsidRPr="00AA6110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4414" w:type="dxa"/>
          </w:tcPr>
          <w:p w14:paraId="75170706" w14:textId="62852689" w:rsidR="00BD2FFC" w:rsidRPr="00AA6110" w:rsidRDefault="00BD2FFC" w:rsidP="00ED0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</w:tbl>
    <w:p w14:paraId="2338E037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7FE6CA7" w14:textId="77777777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69B383B" w14:textId="77777777" w:rsidR="00BD2FFC" w:rsidRPr="00ED0C08" w:rsidRDefault="00BD2FFC" w:rsidP="00ED0C08">
      <w:pPr>
        <w:pStyle w:val="Prrafodelista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b/>
          <w:bCs/>
          <w:sz w:val="24"/>
          <w:szCs w:val="24"/>
          <w:lang w:val="es-ES"/>
        </w:rPr>
        <w:t>Lectura y aprobación del orden del día</w:t>
      </w:r>
    </w:p>
    <w:p w14:paraId="1BC9090D" w14:textId="77777777" w:rsidR="00BD2FFC" w:rsidRPr="00ED0C08" w:rsidRDefault="00BD2FFC" w:rsidP="00ED0C08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s-ES"/>
        </w:rPr>
      </w:pPr>
    </w:p>
    <w:p w14:paraId="0A6CF47E" w14:textId="21EC942C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El presidente de la Asamblea pone en consideración el orden del día siendo aprobado por unanimidad por cada uno de sus miembros.</w:t>
      </w:r>
    </w:p>
    <w:p w14:paraId="10EC452A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FA30B0D" w14:textId="77777777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CEBEB43" w14:textId="77777777" w:rsidR="00BD2FFC" w:rsidRPr="00ED0C08" w:rsidRDefault="00BD2FFC" w:rsidP="00ED0C08">
      <w:pPr>
        <w:pStyle w:val="Prrafodelista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b/>
          <w:bCs/>
          <w:sz w:val="24"/>
          <w:szCs w:val="24"/>
          <w:lang w:val="es-ES"/>
        </w:rPr>
        <w:t>Proposiciones y varios</w:t>
      </w:r>
    </w:p>
    <w:p w14:paraId="51AD0E47" w14:textId="77777777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709A8AF" w14:textId="23DE1FA9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No hubo proposiciones y varios.</w:t>
      </w:r>
    </w:p>
    <w:p w14:paraId="48993B2F" w14:textId="77777777" w:rsidR="00BD2FFC" w:rsidRPr="00ED0C08" w:rsidRDefault="00BD2FFC" w:rsidP="00ED0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9804C6C" w14:textId="77777777" w:rsidR="00BD2FFC" w:rsidRPr="00ED0C08" w:rsidRDefault="00BD2FFC" w:rsidP="00ED0C08">
      <w:pPr>
        <w:pStyle w:val="Prrafodelista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Aprobación del Acta de Asamblea</w:t>
      </w:r>
    </w:p>
    <w:p w14:paraId="0A00969E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39ED489" w14:textId="179783D2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Finalmente, en aplicación del principio de la economía y celeridad, consagrados en el artículo 209 de la Constitución política y el Articulo 3 de la ley 1437 de 2011, el presidente de la junta pone en consideración aprobar el A</w:t>
      </w:r>
      <w:r w:rsidR="00592A14">
        <w:rPr>
          <w:rFonts w:ascii="Times New Roman" w:hAnsi="Times New Roman" w:cs="Times New Roman"/>
          <w:sz w:val="24"/>
          <w:szCs w:val="24"/>
          <w:lang w:val="es-ES"/>
        </w:rPr>
        <w:t>cta de Asamblea Ordinaria No. xxx del xx</w:t>
      </w:r>
      <w:r w:rsidRPr="00ED0C08">
        <w:rPr>
          <w:rFonts w:ascii="Times New Roman" w:hAnsi="Times New Roman" w:cs="Times New Roman"/>
          <w:sz w:val="24"/>
          <w:szCs w:val="24"/>
          <w:lang w:val="es-ES"/>
        </w:rPr>
        <w:t xml:space="preserve"> de abril de 2024, previa lectura de la misma, para que las decisiones adoptadas tengan plena eficacia, se somete a consideración de la asamblea de accionistas.</w:t>
      </w:r>
    </w:p>
    <w:p w14:paraId="0F4C5AE6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F47D5D5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Se aprueba por unanimidad.</w:t>
      </w:r>
    </w:p>
    <w:p w14:paraId="01E359FF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A004ACE" w14:textId="4B9BEE90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Una vez agotado el orden del día de la asamblea ordinaria de accionista, se firma el acta</w:t>
      </w:r>
      <w:r w:rsidR="00592A14">
        <w:rPr>
          <w:rFonts w:ascii="Times New Roman" w:hAnsi="Times New Roman" w:cs="Times New Roman"/>
          <w:sz w:val="24"/>
          <w:szCs w:val="24"/>
          <w:lang w:val="es-ES"/>
        </w:rPr>
        <w:t xml:space="preserve"> en señal de asentamiento hoy xx de </w:t>
      </w:r>
      <w:proofErr w:type="spellStart"/>
      <w:r w:rsidR="00592A14">
        <w:rPr>
          <w:rFonts w:ascii="Times New Roman" w:hAnsi="Times New Roman" w:cs="Times New Roman"/>
          <w:sz w:val="24"/>
          <w:szCs w:val="24"/>
          <w:lang w:val="es-ES"/>
        </w:rPr>
        <w:t>xxxx</w:t>
      </w:r>
      <w:proofErr w:type="spellEnd"/>
      <w:r w:rsidR="00592A14">
        <w:rPr>
          <w:rFonts w:ascii="Times New Roman" w:hAnsi="Times New Roman" w:cs="Times New Roman"/>
          <w:sz w:val="24"/>
          <w:szCs w:val="24"/>
          <w:lang w:val="es-ES"/>
        </w:rPr>
        <w:t xml:space="preserve"> de 2024, siendo las xxx</w:t>
      </w:r>
      <w:r w:rsidRPr="00ED0C08">
        <w:rPr>
          <w:rFonts w:ascii="Times New Roman" w:hAnsi="Times New Roman" w:cs="Times New Roman"/>
          <w:sz w:val="24"/>
          <w:szCs w:val="24"/>
          <w:lang w:val="es-ES"/>
        </w:rPr>
        <w:t xml:space="preserve">, en el municipio de </w:t>
      </w:r>
      <w:proofErr w:type="spellStart"/>
      <w:r w:rsidRPr="00ED0C08">
        <w:rPr>
          <w:rFonts w:ascii="Times New Roman" w:hAnsi="Times New Roman" w:cs="Times New Roman"/>
          <w:sz w:val="24"/>
          <w:szCs w:val="24"/>
          <w:lang w:val="es-ES"/>
        </w:rPr>
        <w:t>Campoalegre</w:t>
      </w:r>
      <w:proofErr w:type="spellEnd"/>
      <w:r w:rsidRPr="00ED0C08">
        <w:rPr>
          <w:rFonts w:ascii="Times New Roman" w:hAnsi="Times New Roman" w:cs="Times New Roman"/>
          <w:sz w:val="24"/>
          <w:szCs w:val="24"/>
          <w:lang w:val="es-ES"/>
        </w:rPr>
        <w:t xml:space="preserve"> Huila.</w:t>
      </w:r>
    </w:p>
    <w:p w14:paraId="48427909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65318D1" w14:textId="77777777" w:rsidR="006A36D4" w:rsidRPr="00ED0C08" w:rsidRDefault="006A36D4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  <w:sectPr w:rsidR="006A36D4" w:rsidRPr="00ED0C08" w:rsidSect="00AF52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850" w:footer="1474" w:gutter="0"/>
          <w:cols w:space="708"/>
          <w:docGrid w:linePitch="360"/>
        </w:sectPr>
      </w:pPr>
    </w:p>
    <w:p w14:paraId="6DE74665" w14:textId="77777777" w:rsidR="006A36D4" w:rsidRPr="00ED0C08" w:rsidRDefault="006A36D4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  <w:sectPr w:rsidR="006A36D4" w:rsidRPr="00ED0C08" w:rsidSect="006A36D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C67BD42" w14:textId="77777777" w:rsidR="00BD2FFC" w:rsidRPr="00ED0C08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15B2F24" w14:textId="77777777" w:rsidR="006A36D4" w:rsidRPr="00ED0C08" w:rsidRDefault="006A36D4" w:rsidP="00ED0C0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s-CO"/>
        </w:rPr>
      </w:pPr>
      <w:r w:rsidRPr="00ED0C08">
        <w:rPr>
          <w:rFonts w:ascii="Times New Roman" w:hAnsi="Times New Roman" w:cs="Times New Roman"/>
          <w:bCs/>
          <w:sz w:val="24"/>
          <w:szCs w:val="24"/>
          <w:lang w:val="es-CO"/>
        </w:rPr>
        <w:t>Esta acta es fiel copia tomada del libro de actas de la EMAC S.A E.S.P.</w:t>
      </w:r>
    </w:p>
    <w:p w14:paraId="3E28A255" w14:textId="0D719B6C" w:rsidR="00BD2FFC" w:rsidRDefault="00BD2FFC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A6434A2" w14:textId="77777777" w:rsidR="00286799" w:rsidRPr="00ED0C08" w:rsidRDefault="00286799" w:rsidP="00ED0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7F8EC59" w14:textId="77777777" w:rsidR="00AF52DD" w:rsidRPr="00ED0C08" w:rsidRDefault="00BD2FFC" w:rsidP="0028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0C08">
        <w:rPr>
          <w:rFonts w:ascii="Times New Roman" w:hAnsi="Times New Roman" w:cs="Times New Roman"/>
          <w:sz w:val="24"/>
          <w:szCs w:val="24"/>
          <w:lang w:val="es-ES"/>
        </w:rPr>
        <w:t>Asistentes,</w:t>
      </w:r>
    </w:p>
    <w:tbl>
      <w:tblPr>
        <w:tblpPr w:leftFromText="141" w:rightFromText="141" w:vertAnchor="text" w:horzAnchor="margin" w:tblpXSpec="center" w:tblpY="9918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AF52DD" w:rsidRPr="00036884" w14:paraId="47EC19A9" w14:textId="77777777" w:rsidTr="00AF52DD">
        <w:trPr>
          <w:trHeight w:val="227"/>
        </w:trPr>
        <w:tc>
          <w:tcPr>
            <w:tcW w:w="3119" w:type="dxa"/>
            <w:shd w:val="clear" w:color="auto" w:fill="auto"/>
          </w:tcPr>
          <w:p w14:paraId="6CC74BEA" w14:textId="77777777" w:rsidR="00AF52DD" w:rsidRPr="00036884" w:rsidRDefault="00AF52DD" w:rsidP="00AF52DD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Elaboro</w:t>
            </w:r>
            <w:proofErr w:type="spellEnd"/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118" w:type="dxa"/>
            <w:shd w:val="clear" w:color="auto" w:fill="auto"/>
          </w:tcPr>
          <w:p w14:paraId="34B84918" w14:textId="77777777" w:rsidR="00AF52DD" w:rsidRPr="00036884" w:rsidRDefault="00AF52DD" w:rsidP="00AF52DD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</w:t>
            </w:r>
            <w:proofErr w:type="spellEnd"/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1CD8E594" w14:textId="77777777" w:rsidR="00AF52DD" w:rsidRPr="00036884" w:rsidRDefault="00AF52DD" w:rsidP="00AF52DD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</w:t>
            </w:r>
            <w:proofErr w:type="spellEnd"/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AF52DD" w:rsidRPr="00036884" w14:paraId="1A596ED9" w14:textId="77777777" w:rsidTr="00AF52DD">
        <w:trPr>
          <w:trHeight w:val="227"/>
        </w:trPr>
        <w:tc>
          <w:tcPr>
            <w:tcW w:w="3119" w:type="dxa"/>
            <w:shd w:val="clear" w:color="auto" w:fill="auto"/>
          </w:tcPr>
          <w:p w14:paraId="47A13964" w14:textId="77777777" w:rsidR="00AF52DD" w:rsidRPr="00036884" w:rsidRDefault="00AF52DD" w:rsidP="00AF52DD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0F2398BC" w14:textId="77777777" w:rsidR="00AF52DD" w:rsidRPr="00036884" w:rsidRDefault="00AF52DD" w:rsidP="00AF52DD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63A70AE2" w14:textId="77777777" w:rsidR="00AF52DD" w:rsidRPr="00036884" w:rsidRDefault="00AF52DD" w:rsidP="00AF52DD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AF52DD" w:rsidRPr="00036884" w14:paraId="1E616B7B" w14:textId="77777777" w:rsidTr="00AF52DD">
        <w:trPr>
          <w:trHeight w:val="397"/>
        </w:trPr>
        <w:tc>
          <w:tcPr>
            <w:tcW w:w="3119" w:type="dxa"/>
            <w:shd w:val="clear" w:color="auto" w:fill="auto"/>
          </w:tcPr>
          <w:p w14:paraId="73FE4023" w14:textId="77777777" w:rsidR="00AF52DD" w:rsidRPr="00036884" w:rsidRDefault="00AF52DD" w:rsidP="00AF52DD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7BEF7F97" w14:textId="77777777" w:rsidR="00AF52DD" w:rsidRPr="00036884" w:rsidRDefault="00AF52DD" w:rsidP="00AF52DD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2DFEADE1" w14:textId="77777777" w:rsidR="00AF52DD" w:rsidRPr="00036884" w:rsidRDefault="00AF52DD" w:rsidP="00AF52DD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755C60FF" w14:textId="72B80085" w:rsidR="0080240C" w:rsidRPr="00ED0C08" w:rsidRDefault="0080240C" w:rsidP="0028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80240C" w:rsidRPr="00ED0C08" w:rsidSect="00AF52DD">
      <w:type w:val="continuous"/>
      <w:pgSz w:w="12240" w:h="15840"/>
      <w:pgMar w:top="1417" w:right="1701" w:bottom="1417" w:left="1701" w:header="70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4A2C" w14:textId="77777777" w:rsidR="0059643F" w:rsidRDefault="0059643F" w:rsidP="00F43BCD">
      <w:pPr>
        <w:spacing w:after="0" w:line="240" w:lineRule="auto"/>
      </w:pPr>
      <w:r>
        <w:separator/>
      </w:r>
    </w:p>
  </w:endnote>
  <w:endnote w:type="continuationSeparator" w:id="0">
    <w:p w14:paraId="2FCFC716" w14:textId="77777777" w:rsidR="0059643F" w:rsidRDefault="0059643F" w:rsidP="00F4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8C67D" w14:textId="77777777" w:rsidR="00B71002" w:rsidRDefault="00B710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73793" w14:textId="19D7B501" w:rsidR="00335200" w:rsidRDefault="00AF52DD">
    <w:pPr>
      <w:pStyle w:val="Piedepgina"/>
    </w:pPr>
    <w:r>
      <w:rPr>
        <w:noProof/>
        <w:lang w:val="es-CO" w:eastAsia="es-CO"/>
      </w:rPr>
      <w:drawing>
        <wp:anchor distT="114300" distB="114300" distL="114300" distR="114300" simplePos="0" relativeHeight="251667456" behindDoc="0" locked="0" layoutInCell="1" hidden="0" allowOverlap="1" wp14:anchorId="1CA85BE1" wp14:editId="3942BDC1">
          <wp:simplePos x="0" y="0"/>
          <wp:positionH relativeFrom="column">
            <wp:posOffset>-1070610</wp:posOffset>
          </wp:positionH>
          <wp:positionV relativeFrom="paragraph">
            <wp:posOffset>-48895</wp:posOffset>
          </wp:positionV>
          <wp:extent cx="7829550" cy="1156335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43C6C" w14:textId="77777777" w:rsidR="00B71002" w:rsidRDefault="00B710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0EFF9" w14:textId="77777777" w:rsidR="0059643F" w:rsidRDefault="0059643F" w:rsidP="00F43BCD">
      <w:pPr>
        <w:spacing w:after="0" w:line="240" w:lineRule="auto"/>
      </w:pPr>
      <w:r>
        <w:separator/>
      </w:r>
    </w:p>
  </w:footnote>
  <w:footnote w:type="continuationSeparator" w:id="0">
    <w:p w14:paraId="5C2B4CC8" w14:textId="77777777" w:rsidR="0059643F" w:rsidRDefault="0059643F" w:rsidP="00F4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DF735" w14:textId="77777777" w:rsidR="00B71002" w:rsidRDefault="00B710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289" w:type="dxa"/>
      <w:tblLook w:val="04A0" w:firstRow="1" w:lastRow="0" w:firstColumn="1" w:lastColumn="0" w:noHBand="0" w:noVBand="1"/>
    </w:tblPr>
    <w:tblGrid>
      <w:gridCol w:w="2269"/>
      <w:gridCol w:w="4111"/>
      <w:gridCol w:w="3118"/>
    </w:tblGrid>
    <w:tr w:rsidR="00ED4B26" w:rsidRPr="00286799" w14:paraId="0F73ACF3" w14:textId="77777777" w:rsidTr="00AF52DD">
      <w:trPr>
        <w:trHeight w:val="340"/>
      </w:trPr>
      <w:tc>
        <w:tcPr>
          <w:tcW w:w="2269" w:type="dxa"/>
          <w:vMerge w:val="restart"/>
        </w:tcPr>
        <w:p w14:paraId="52D93D25" w14:textId="77777777" w:rsidR="00ED4B26" w:rsidRPr="00286799" w:rsidRDefault="00ED4B26" w:rsidP="005F538B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lang w:eastAsia="es-CO"/>
            </w:rPr>
          </w:pPr>
          <w:r w:rsidRPr="00286799">
            <w:rPr>
              <w:rFonts w:ascii="Times New Roman" w:hAnsi="Times New Roman" w:cs="Times New Roman"/>
              <w:noProof/>
              <w:lang w:val="es-CO" w:eastAsia="es-CO"/>
            </w:rPr>
            <w:drawing>
              <wp:anchor distT="0" distB="0" distL="114300" distR="114300" simplePos="0" relativeHeight="251669504" behindDoc="1" locked="0" layoutInCell="1" allowOverlap="1" wp14:anchorId="2E261156" wp14:editId="19CCF435">
                <wp:simplePos x="0" y="0"/>
                <wp:positionH relativeFrom="column">
                  <wp:posOffset>269240</wp:posOffset>
                </wp:positionH>
                <wp:positionV relativeFrom="paragraph">
                  <wp:posOffset>34925</wp:posOffset>
                </wp:positionV>
                <wp:extent cx="504825" cy="842010"/>
                <wp:effectExtent l="0" t="0" r="9525" b="0"/>
                <wp:wrapSquare wrapText="bothSides"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84201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vAlign w:val="center"/>
        </w:tcPr>
        <w:p w14:paraId="018A7F05" w14:textId="77777777" w:rsidR="00ED4B26" w:rsidRPr="00ED4B26" w:rsidRDefault="00ED4B26" w:rsidP="00ED4B26">
          <w:pPr>
            <w:pStyle w:val="Ttulo"/>
            <w:rPr>
              <w:sz w:val="21"/>
              <w:szCs w:val="21"/>
              <w:lang w:val="en-US"/>
            </w:rPr>
          </w:pPr>
          <w:r w:rsidRPr="00ED4B26">
            <w:rPr>
              <w:sz w:val="21"/>
              <w:szCs w:val="21"/>
              <w:lang w:val="en-US"/>
            </w:rPr>
            <w:t xml:space="preserve">EMAC S.A E.S.P. </w:t>
          </w:r>
        </w:p>
        <w:p w14:paraId="39378882" w14:textId="0FF9D996" w:rsidR="00ED4B26" w:rsidRDefault="00ED4B26" w:rsidP="00ED4B26">
          <w:pPr>
            <w:pStyle w:val="Ttulo"/>
            <w:rPr>
              <w:sz w:val="21"/>
              <w:szCs w:val="21"/>
              <w:lang w:val="en-US"/>
            </w:rPr>
          </w:pPr>
          <w:r w:rsidRPr="00ED4B26">
            <w:rPr>
              <w:sz w:val="21"/>
              <w:szCs w:val="21"/>
              <w:lang w:val="en-US"/>
            </w:rPr>
            <w:t>Nit: 900.168.928-6</w:t>
          </w:r>
        </w:p>
        <w:p w14:paraId="7F1CF9F9" w14:textId="77777777" w:rsidR="00C66C9E" w:rsidRPr="00ED4B26" w:rsidRDefault="00C66C9E" w:rsidP="00ED4B26">
          <w:pPr>
            <w:pStyle w:val="Ttulo"/>
            <w:rPr>
              <w:sz w:val="21"/>
              <w:szCs w:val="21"/>
              <w:lang w:val="en-US"/>
            </w:rPr>
          </w:pPr>
        </w:p>
        <w:p w14:paraId="73B482BE" w14:textId="1EFD4954" w:rsidR="00ED4B26" w:rsidRDefault="00C66C9E" w:rsidP="005862EE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  <w:lang w:val="es-CO"/>
            </w:rPr>
          </w:pPr>
          <w:r w:rsidRPr="00C66C9E">
            <w:rPr>
              <w:rFonts w:ascii="Times New Roman" w:hAnsi="Times New Roman" w:cs="Times New Roman"/>
              <w:b/>
              <w:lang w:val="es-CO"/>
            </w:rPr>
            <w:t>PLANEACIÓN ESTRATÉGICA</w:t>
          </w:r>
        </w:p>
        <w:p w14:paraId="75F2D1E9" w14:textId="77777777" w:rsidR="00C66C9E" w:rsidRPr="00C66C9E" w:rsidRDefault="00C66C9E" w:rsidP="005862EE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  <w:lang w:val="es-CO"/>
            </w:rPr>
          </w:pPr>
        </w:p>
        <w:p w14:paraId="730BA1FC" w14:textId="5AC286A6" w:rsidR="00ED4B26" w:rsidRPr="00C66C9E" w:rsidRDefault="00ED4B26" w:rsidP="005862EE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  <w:lang w:val="es-CO"/>
            </w:rPr>
          </w:pPr>
          <w:r w:rsidRPr="00C66C9E">
            <w:rPr>
              <w:rFonts w:ascii="Times New Roman" w:hAnsi="Times New Roman" w:cs="Times New Roman"/>
              <w:b/>
              <w:lang w:val="es-CO"/>
            </w:rPr>
            <w:t>ACTA DE ASAMBLEA</w:t>
          </w:r>
        </w:p>
      </w:tc>
      <w:tc>
        <w:tcPr>
          <w:tcW w:w="3118" w:type="dxa"/>
          <w:vAlign w:val="center"/>
        </w:tcPr>
        <w:p w14:paraId="205246D2" w14:textId="4910620C" w:rsidR="00ED4B26" w:rsidRPr="00286799" w:rsidRDefault="00ED4B26" w:rsidP="00B71002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286799">
            <w:rPr>
              <w:rFonts w:ascii="Times New Roman" w:hAnsi="Times New Roman" w:cs="Times New Roman"/>
              <w:b/>
            </w:rPr>
            <w:t>CÓDIGO:</w:t>
          </w:r>
          <w:r w:rsidR="00B71002">
            <w:rPr>
              <w:rFonts w:ascii="Times New Roman" w:hAnsi="Times New Roman" w:cs="Times New Roman"/>
            </w:rPr>
            <w:t xml:space="preserve"> PLE-FO</w:t>
          </w:r>
          <w:r w:rsidRPr="00286799">
            <w:rPr>
              <w:rFonts w:ascii="Times New Roman" w:hAnsi="Times New Roman" w:cs="Times New Roman"/>
            </w:rPr>
            <w:t>-</w:t>
          </w:r>
          <w:r w:rsidR="00B71002">
            <w:rPr>
              <w:rFonts w:ascii="Times New Roman" w:hAnsi="Times New Roman" w:cs="Times New Roman"/>
            </w:rPr>
            <w:t>001</w:t>
          </w:r>
        </w:p>
      </w:tc>
    </w:tr>
    <w:tr w:rsidR="00ED4B26" w:rsidRPr="00286799" w14:paraId="5BEA122D" w14:textId="77777777" w:rsidTr="00AF52DD">
      <w:trPr>
        <w:trHeight w:val="340"/>
      </w:trPr>
      <w:tc>
        <w:tcPr>
          <w:tcW w:w="2269" w:type="dxa"/>
          <w:vMerge/>
        </w:tcPr>
        <w:p w14:paraId="63BEA4C4" w14:textId="77777777" w:rsidR="00ED4B26" w:rsidRPr="00286799" w:rsidRDefault="00ED4B26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14:paraId="23C3DFC7" w14:textId="5C49AE4D" w:rsidR="00ED4B26" w:rsidRPr="00286799" w:rsidRDefault="00ED4B26" w:rsidP="005862EE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118" w:type="dxa"/>
          <w:vAlign w:val="center"/>
        </w:tcPr>
        <w:p w14:paraId="2C6C9057" w14:textId="0F14EF4D" w:rsidR="00ED4B26" w:rsidRPr="00286799" w:rsidRDefault="00ED4B26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286799">
            <w:rPr>
              <w:rFonts w:ascii="Times New Roman" w:hAnsi="Times New Roman" w:cs="Times New Roman"/>
              <w:b/>
            </w:rPr>
            <w:t>VERSIÓN:</w:t>
          </w:r>
          <w:r w:rsidR="00355C93">
            <w:rPr>
              <w:rFonts w:ascii="Times New Roman" w:hAnsi="Times New Roman" w:cs="Times New Roman"/>
            </w:rPr>
            <w:t xml:space="preserve"> </w:t>
          </w:r>
          <w:r w:rsidR="00355C93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ED4B26" w:rsidRPr="00286799" w14:paraId="3D85A4EF" w14:textId="77777777" w:rsidTr="00AF52DD">
      <w:trPr>
        <w:trHeight w:val="340"/>
      </w:trPr>
      <w:tc>
        <w:tcPr>
          <w:tcW w:w="2269" w:type="dxa"/>
          <w:vMerge/>
        </w:tcPr>
        <w:p w14:paraId="3DC82782" w14:textId="77777777" w:rsidR="00ED4B26" w:rsidRPr="00286799" w:rsidRDefault="00ED4B26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14:paraId="42A073ED" w14:textId="7C652BD2" w:rsidR="00ED4B26" w:rsidRPr="00286799" w:rsidRDefault="00ED4B26" w:rsidP="005862EE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118" w:type="dxa"/>
          <w:vAlign w:val="center"/>
        </w:tcPr>
        <w:p w14:paraId="208C32CD" w14:textId="05FDF471" w:rsidR="00ED4B26" w:rsidRPr="00286799" w:rsidRDefault="00ED4B26" w:rsidP="005862EE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286799">
            <w:rPr>
              <w:rFonts w:ascii="Times New Roman" w:hAnsi="Times New Roman" w:cs="Times New Roman"/>
              <w:b/>
            </w:rPr>
            <w:t>:</w:t>
          </w:r>
          <w:r w:rsidRPr="00286799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ED4B26" w:rsidRPr="00286799" w14:paraId="4740C0E2" w14:textId="77777777" w:rsidTr="00AF52DD">
      <w:trPr>
        <w:trHeight w:val="340"/>
      </w:trPr>
      <w:tc>
        <w:tcPr>
          <w:tcW w:w="2269" w:type="dxa"/>
          <w:vMerge/>
        </w:tcPr>
        <w:p w14:paraId="4B154315" w14:textId="77777777" w:rsidR="00ED4B26" w:rsidRPr="00286799" w:rsidRDefault="00ED4B26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4111" w:type="dxa"/>
          <w:vMerge/>
        </w:tcPr>
        <w:p w14:paraId="09BB69CE" w14:textId="77777777" w:rsidR="00ED4B26" w:rsidRPr="00286799" w:rsidRDefault="00ED4B26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3118" w:type="dxa"/>
          <w:vAlign w:val="center"/>
        </w:tcPr>
        <w:p w14:paraId="75D6A9E6" w14:textId="56C34AEF" w:rsidR="00ED4B26" w:rsidRPr="00286799" w:rsidRDefault="00ED4B26" w:rsidP="0080240C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286799">
            <w:rPr>
              <w:rFonts w:ascii="Times New Roman" w:hAnsi="Times New Roman" w:cs="Times New Roman"/>
              <w:b/>
              <w:lang w:val="es-ES"/>
            </w:rPr>
            <w:t>PÁGINA:</w:t>
          </w:r>
          <w:r w:rsidRPr="00286799">
            <w:rPr>
              <w:rFonts w:ascii="Times New Roman" w:hAnsi="Times New Roman" w:cs="Times New Roman"/>
              <w:lang w:val="es-ES"/>
            </w:rPr>
            <w:t xml:space="preserve"> </w:t>
          </w:r>
          <w:r w:rsidRPr="00286799">
            <w:rPr>
              <w:rFonts w:ascii="Times New Roman" w:hAnsi="Times New Roman" w:cs="Times New Roman"/>
              <w:bCs/>
            </w:rPr>
            <w:fldChar w:fldCharType="begin"/>
          </w:r>
          <w:r w:rsidRPr="00286799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286799">
            <w:rPr>
              <w:rFonts w:ascii="Times New Roman" w:hAnsi="Times New Roman" w:cs="Times New Roman"/>
              <w:bCs/>
            </w:rPr>
            <w:fldChar w:fldCharType="separate"/>
          </w:r>
          <w:r w:rsidR="00355C93" w:rsidRPr="00355C93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286799">
            <w:rPr>
              <w:rFonts w:ascii="Times New Roman" w:hAnsi="Times New Roman" w:cs="Times New Roman"/>
              <w:bCs/>
            </w:rPr>
            <w:fldChar w:fldCharType="end"/>
          </w:r>
          <w:r w:rsidRPr="00286799">
            <w:rPr>
              <w:rFonts w:ascii="Times New Roman" w:hAnsi="Times New Roman" w:cs="Times New Roman"/>
              <w:lang w:val="es-ES"/>
            </w:rPr>
            <w:t xml:space="preserve"> de </w:t>
          </w:r>
          <w:r w:rsidRPr="00286799">
            <w:rPr>
              <w:rFonts w:ascii="Times New Roman" w:hAnsi="Times New Roman" w:cs="Times New Roman"/>
              <w:bCs/>
            </w:rPr>
            <w:fldChar w:fldCharType="begin"/>
          </w:r>
          <w:r w:rsidRPr="00286799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286799">
            <w:rPr>
              <w:rFonts w:ascii="Times New Roman" w:hAnsi="Times New Roman" w:cs="Times New Roman"/>
              <w:bCs/>
            </w:rPr>
            <w:fldChar w:fldCharType="separate"/>
          </w:r>
          <w:r w:rsidR="00355C93" w:rsidRPr="00355C93">
            <w:rPr>
              <w:rFonts w:ascii="Times New Roman" w:hAnsi="Times New Roman" w:cs="Times New Roman"/>
              <w:bCs/>
              <w:noProof/>
              <w:lang w:val="es-ES"/>
            </w:rPr>
            <w:t>4</w:t>
          </w:r>
          <w:r w:rsidRPr="00286799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68C2E39C" w14:textId="3118A752" w:rsidR="006D61A0" w:rsidRDefault="00335200" w:rsidP="00F43BCD">
    <w:pPr>
      <w:pStyle w:val="Encabezado"/>
      <w:tabs>
        <w:tab w:val="left" w:pos="4791"/>
      </w:tabs>
    </w:pPr>
    <w:r>
      <w:rPr>
        <w:rFonts w:ascii="Arial" w:eastAsia="Arial" w:hAnsi="Arial" w:cs="Arial"/>
        <w:noProof/>
        <w:sz w:val="24"/>
        <w:szCs w:val="24"/>
        <w:lang w:val="es-CO" w:eastAsia="es-CO"/>
      </w:rPr>
      <w:drawing>
        <wp:anchor distT="114300" distB="114300" distL="114300" distR="114300" simplePos="0" relativeHeight="251665408" behindDoc="1" locked="0" layoutInCell="1" hidden="0" allowOverlap="1" wp14:anchorId="64FC496A" wp14:editId="6A43A762">
          <wp:simplePos x="0" y="0"/>
          <wp:positionH relativeFrom="page">
            <wp:posOffset>-15240</wp:posOffset>
          </wp:positionH>
          <wp:positionV relativeFrom="page">
            <wp:posOffset>-30480</wp:posOffset>
          </wp:positionV>
          <wp:extent cx="782955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73F7" w14:textId="77777777" w:rsidR="00B71002" w:rsidRDefault="00B710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E22"/>
    <w:multiLevelType w:val="hybridMultilevel"/>
    <w:tmpl w:val="BBCE76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2C9D"/>
    <w:multiLevelType w:val="hybridMultilevel"/>
    <w:tmpl w:val="746026A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E67F7"/>
    <w:multiLevelType w:val="hybridMultilevel"/>
    <w:tmpl w:val="6A48ACF6"/>
    <w:lvl w:ilvl="0" w:tplc="A336F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96DEB"/>
    <w:multiLevelType w:val="hybridMultilevel"/>
    <w:tmpl w:val="A3CC54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73A4"/>
    <w:multiLevelType w:val="hybridMultilevel"/>
    <w:tmpl w:val="2ED6153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E16A8"/>
    <w:multiLevelType w:val="hybridMultilevel"/>
    <w:tmpl w:val="AA9462A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943BA"/>
    <w:multiLevelType w:val="hybridMultilevel"/>
    <w:tmpl w:val="2BF0EA3A"/>
    <w:lvl w:ilvl="0" w:tplc="0B6C867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1D71"/>
    <w:multiLevelType w:val="hybridMultilevel"/>
    <w:tmpl w:val="78BC59BE"/>
    <w:lvl w:ilvl="0" w:tplc="50B8F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84598"/>
    <w:multiLevelType w:val="hybridMultilevel"/>
    <w:tmpl w:val="BBCE76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0406A"/>
    <w:multiLevelType w:val="hybridMultilevel"/>
    <w:tmpl w:val="9EB869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685B"/>
    <w:multiLevelType w:val="hybridMultilevel"/>
    <w:tmpl w:val="96388C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7E1E"/>
    <w:multiLevelType w:val="hybridMultilevel"/>
    <w:tmpl w:val="1BBA36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B02C8"/>
    <w:multiLevelType w:val="hybridMultilevel"/>
    <w:tmpl w:val="DB98CE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32A60"/>
    <w:multiLevelType w:val="hybridMultilevel"/>
    <w:tmpl w:val="ADAE9A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62BB0"/>
    <w:multiLevelType w:val="hybridMultilevel"/>
    <w:tmpl w:val="6134833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F14FA"/>
    <w:multiLevelType w:val="hybridMultilevel"/>
    <w:tmpl w:val="BBCE76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54FB0"/>
    <w:multiLevelType w:val="hybridMultilevel"/>
    <w:tmpl w:val="D340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46C75"/>
    <w:multiLevelType w:val="hybridMultilevel"/>
    <w:tmpl w:val="EE061160"/>
    <w:lvl w:ilvl="0" w:tplc="42BEBF06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07E2B"/>
    <w:multiLevelType w:val="hybridMultilevel"/>
    <w:tmpl w:val="F15A90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72417"/>
    <w:multiLevelType w:val="hybridMultilevel"/>
    <w:tmpl w:val="72362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50C1E"/>
    <w:multiLevelType w:val="hybridMultilevel"/>
    <w:tmpl w:val="75D258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C78E5"/>
    <w:multiLevelType w:val="hybridMultilevel"/>
    <w:tmpl w:val="BBCE76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F34BC"/>
    <w:multiLevelType w:val="hybridMultilevel"/>
    <w:tmpl w:val="DB0E4DB0"/>
    <w:lvl w:ilvl="0" w:tplc="78E2ED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1591D"/>
    <w:multiLevelType w:val="hybridMultilevel"/>
    <w:tmpl w:val="5470D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01EEA"/>
    <w:multiLevelType w:val="hybridMultilevel"/>
    <w:tmpl w:val="382C48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2"/>
  </w:num>
  <w:num w:numId="5">
    <w:abstractNumId w:val="24"/>
  </w:num>
  <w:num w:numId="6">
    <w:abstractNumId w:val="1"/>
  </w:num>
  <w:num w:numId="7">
    <w:abstractNumId w:val="5"/>
  </w:num>
  <w:num w:numId="8">
    <w:abstractNumId w:val="14"/>
  </w:num>
  <w:num w:numId="9">
    <w:abstractNumId w:val="23"/>
  </w:num>
  <w:num w:numId="10">
    <w:abstractNumId w:val="8"/>
  </w:num>
  <w:num w:numId="11">
    <w:abstractNumId w:val="0"/>
  </w:num>
  <w:num w:numId="12">
    <w:abstractNumId w:val="21"/>
  </w:num>
  <w:num w:numId="13">
    <w:abstractNumId w:val="9"/>
  </w:num>
  <w:num w:numId="14">
    <w:abstractNumId w:val="15"/>
  </w:num>
  <w:num w:numId="15">
    <w:abstractNumId w:val="22"/>
  </w:num>
  <w:num w:numId="16">
    <w:abstractNumId w:val="19"/>
  </w:num>
  <w:num w:numId="17">
    <w:abstractNumId w:val="7"/>
  </w:num>
  <w:num w:numId="18">
    <w:abstractNumId w:val="2"/>
  </w:num>
  <w:num w:numId="19">
    <w:abstractNumId w:val="13"/>
  </w:num>
  <w:num w:numId="20">
    <w:abstractNumId w:val="16"/>
  </w:num>
  <w:num w:numId="21">
    <w:abstractNumId w:val="3"/>
  </w:num>
  <w:num w:numId="22">
    <w:abstractNumId w:val="20"/>
  </w:num>
  <w:num w:numId="23">
    <w:abstractNumId w:val="4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A0"/>
    <w:rsid w:val="00004C40"/>
    <w:rsid w:val="000212D8"/>
    <w:rsid w:val="00046AB0"/>
    <w:rsid w:val="0007226A"/>
    <w:rsid w:val="0009063D"/>
    <w:rsid w:val="00093690"/>
    <w:rsid w:val="000A7998"/>
    <w:rsid w:val="000B2DDB"/>
    <w:rsid w:val="000B3F86"/>
    <w:rsid w:val="000B6CCB"/>
    <w:rsid w:val="000C1AAC"/>
    <w:rsid w:val="000D285A"/>
    <w:rsid w:val="000D2AAC"/>
    <w:rsid w:val="000E138A"/>
    <w:rsid w:val="000E36EA"/>
    <w:rsid w:val="000F5A2B"/>
    <w:rsid w:val="001007C5"/>
    <w:rsid w:val="00113743"/>
    <w:rsid w:val="00136304"/>
    <w:rsid w:val="0014667C"/>
    <w:rsid w:val="00150827"/>
    <w:rsid w:val="001557C9"/>
    <w:rsid w:val="00162D6D"/>
    <w:rsid w:val="00164500"/>
    <w:rsid w:val="00172235"/>
    <w:rsid w:val="00174B4A"/>
    <w:rsid w:val="0018175A"/>
    <w:rsid w:val="00192E7A"/>
    <w:rsid w:val="001B7434"/>
    <w:rsid w:val="001B778B"/>
    <w:rsid w:val="001D4186"/>
    <w:rsid w:val="001D5B70"/>
    <w:rsid w:val="001E41ED"/>
    <w:rsid w:val="001E54C1"/>
    <w:rsid w:val="0020401E"/>
    <w:rsid w:val="00204A15"/>
    <w:rsid w:val="00206A45"/>
    <w:rsid w:val="00207E58"/>
    <w:rsid w:val="00211515"/>
    <w:rsid w:val="00215010"/>
    <w:rsid w:val="002175AF"/>
    <w:rsid w:val="00217D59"/>
    <w:rsid w:val="0022096D"/>
    <w:rsid w:val="00237EE3"/>
    <w:rsid w:val="00252F4D"/>
    <w:rsid w:val="0026501E"/>
    <w:rsid w:val="00265EB2"/>
    <w:rsid w:val="002679CB"/>
    <w:rsid w:val="00286799"/>
    <w:rsid w:val="002952E8"/>
    <w:rsid w:val="002A17C5"/>
    <w:rsid w:val="002B6B71"/>
    <w:rsid w:val="002C20D0"/>
    <w:rsid w:val="002D18C3"/>
    <w:rsid w:val="002D3A43"/>
    <w:rsid w:val="002E2591"/>
    <w:rsid w:val="002F5805"/>
    <w:rsid w:val="002F6FB5"/>
    <w:rsid w:val="00300569"/>
    <w:rsid w:val="00311C22"/>
    <w:rsid w:val="0031349F"/>
    <w:rsid w:val="00315FAD"/>
    <w:rsid w:val="00316401"/>
    <w:rsid w:val="00322CF8"/>
    <w:rsid w:val="00324BFF"/>
    <w:rsid w:val="003348C9"/>
    <w:rsid w:val="00335200"/>
    <w:rsid w:val="00341835"/>
    <w:rsid w:val="00354251"/>
    <w:rsid w:val="00354E30"/>
    <w:rsid w:val="00355C93"/>
    <w:rsid w:val="00356C07"/>
    <w:rsid w:val="00361C75"/>
    <w:rsid w:val="003852AE"/>
    <w:rsid w:val="00390E5C"/>
    <w:rsid w:val="00394C65"/>
    <w:rsid w:val="003A2A8D"/>
    <w:rsid w:val="003D7D6B"/>
    <w:rsid w:val="003E0039"/>
    <w:rsid w:val="003F6CCE"/>
    <w:rsid w:val="003F6DD7"/>
    <w:rsid w:val="004013B5"/>
    <w:rsid w:val="00406531"/>
    <w:rsid w:val="00443394"/>
    <w:rsid w:val="00460A71"/>
    <w:rsid w:val="004667C4"/>
    <w:rsid w:val="004761F9"/>
    <w:rsid w:val="00493DA5"/>
    <w:rsid w:val="0049662C"/>
    <w:rsid w:val="004C0919"/>
    <w:rsid w:val="004D6439"/>
    <w:rsid w:val="004E1D43"/>
    <w:rsid w:val="004E292D"/>
    <w:rsid w:val="005175B8"/>
    <w:rsid w:val="0053098B"/>
    <w:rsid w:val="00537668"/>
    <w:rsid w:val="0054369F"/>
    <w:rsid w:val="00565AAA"/>
    <w:rsid w:val="005862EE"/>
    <w:rsid w:val="0059163F"/>
    <w:rsid w:val="00592A14"/>
    <w:rsid w:val="0059643F"/>
    <w:rsid w:val="005A693D"/>
    <w:rsid w:val="005B1C9F"/>
    <w:rsid w:val="005C3AF8"/>
    <w:rsid w:val="005C7035"/>
    <w:rsid w:val="005D38DF"/>
    <w:rsid w:val="005E4B0A"/>
    <w:rsid w:val="005E7237"/>
    <w:rsid w:val="005F538B"/>
    <w:rsid w:val="005F55C6"/>
    <w:rsid w:val="00626711"/>
    <w:rsid w:val="00632A0F"/>
    <w:rsid w:val="00645282"/>
    <w:rsid w:val="00656D21"/>
    <w:rsid w:val="00671036"/>
    <w:rsid w:val="00672414"/>
    <w:rsid w:val="00682AE3"/>
    <w:rsid w:val="00682B97"/>
    <w:rsid w:val="00682C63"/>
    <w:rsid w:val="00685DAA"/>
    <w:rsid w:val="006925F5"/>
    <w:rsid w:val="006958AE"/>
    <w:rsid w:val="006A36D4"/>
    <w:rsid w:val="006A7716"/>
    <w:rsid w:val="006B3657"/>
    <w:rsid w:val="006C0A71"/>
    <w:rsid w:val="006D27F1"/>
    <w:rsid w:val="006D47F6"/>
    <w:rsid w:val="006D61A0"/>
    <w:rsid w:val="006E17DC"/>
    <w:rsid w:val="006E41B1"/>
    <w:rsid w:val="00703ECB"/>
    <w:rsid w:val="00705862"/>
    <w:rsid w:val="0071034F"/>
    <w:rsid w:val="00714377"/>
    <w:rsid w:val="0072471F"/>
    <w:rsid w:val="0073423A"/>
    <w:rsid w:val="0075021F"/>
    <w:rsid w:val="0075340B"/>
    <w:rsid w:val="007705CA"/>
    <w:rsid w:val="00781C5B"/>
    <w:rsid w:val="00782397"/>
    <w:rsid w:val="0078754A"/>
    <w:rsid w:val="0078798A"/>
    <w:rsid w:val="007A31AE"/>
    <w:rsid w:val="007A49A7"/>
    <w:rsid w:val="007C3DA0"/>
    <w:rsid w:val="007D4F28"/>
    <w:rsid w:val="007D7B97"/>
    <w:rsid w:val="007E15DA"/>
    <w:rsid w:val="007E5B64"/>
    <w:rsid w:val="0080240C"/>
    <w:rsid w:val="00802966"/>
    <w:rsid w:val="00806211"/>
    <w:rsid w:val="008226A6"/>
    <w:rsid w:val="00824BBD"/>
    <w:rsid w:val="008253A2"/>
    <w:rsid w:val="00855AA2"/>
    <w:rsid w:val="00855C48"/>
    <w:rsid w:val="00862531"/>
    <w:rsid w:val="00864A29"/>
    <w:rsid w:val="00870D34"/>
    <w:rsid w:val="008729FB"/>
    <w:rsid w:val="00873A5F"/>
    <w:rsid w:val="00876B79"/>
    <w:rsid w:val="008A3055"/>
    <w:rsid w:val="008A579A"/>
    <w:rsid w:val="008B1D7A"/>
    <w:rsid w:val="008B545C"/>
    <w:rsid w:val="008C2ED8"/>
    <w:rsid w:val="008C6A70"/>
    <w:rsid w:val="008E24F1"/>
    <w:rsid w:val="008E2D41"/>
    <w:rsid w:val="009036E0"/>
    <w:rsid w:val="00907DD9"/>
    <w:rsid w:val="00910D19"/>
    <w:rsid w:val="00920D25"/>
    <w:rsid w:val="0092485C"/>
    <w:rsid w:val="00937E62"/>
    <w:rsid w:val="00944916"/>
    <w:rsid w:val="00950CFC"/>
    <w:rsid w:val="009524DA"/>
    <w:rsid w:val="0096418E"/>
    <w:rsid w:val="009748ED"/>
    <w:rsid w:val="00995475"/>
    <w:rsid w:val="009975C0"/>
    <w:rsid w:val="009A4F70"/>
    <w:rsid w:val="009B68A4"/>
    <w:rsid w:val="009C4FB2"/>
    <w:rsid w:val="009C5305"/>
    <w:rsid w:val="009C7F6E"/>
    <w:rsid w:val="009D073B"/>
    <w:rsid w:val="009D52C4"/>
    <w:rsid w:val="009F499D"/>
    <w:rsid w:val="009F79A1"/>
    <w:rsid w:val="00A01D31"/>
    <w:rsid w:val="00A042C7"/>
    <w:rsid w:val="00A354DD"/>
    <w:rsid w:val="00A35DE9"/>
    <w:rsid w:val="00A46ABD"/>
    <w:rsid w:val="00A52E14"/>
    <w:rsid w:val="00A55A32"/>
    <w:rsid w:val="00A56445"/>
    <w:rsid w:val="00A6238B"/>
    <w:rsid w:val="00A72744"/>
    <w:rsid w:val="00A82473"/>
    <w:rsid w:val="00A8762C"/>
    <w:rsid w:val="00AA0790"/>
    <w:rsid w:val="00AA5044"/>
    <w:rsid w:val="00AA6110"/>
    <w:rsid w:val="00AB3BC8"/>
    <w:rsid w:val="00AB5D3E"/>
    <w:rsid w:val="00AC1599"/>
    <w:rsid w:val="00AD4988"/>
    <w:rsid w:val="00AF095F"/>
    <w:rsid w:val="00AF52DD"/>
    <w:rsid w:val="00B05FBF"/>
    <w:rsid w:val="00B07703"/>
    <w:rsid w:val="00B079E1"/>
    <w:rsid w:val="00B2299C"/>
    <w:rsid w:val="00B45FFC"/>
    <w:rsid w:val="00B636E9"/>
    <w:rsid w:val="00B71002"/>
    <w:rsid w:val="00B7714A"/>
    <w:rsid w:val="00B80C9C"/>
    <w:rsid w:val="00B8315C"/>
    <w:rsid w:val="00B84614"/>
    <w:rsid w:val="00B86744"/>
    <w:rsid w:val="00BB0DD2"/>
    <w:rsid w:val="00BB7100"/>
    <w:rsid w:val="00BD2FFC"/>
    <w:rsid w:val="00BD35A7"/>
    <w:rsid w:val="00C01DBF"/>
    <w:rsid w:val="00C10495"/>
    <w:rsid w:val="00C203CE"/>
    <w:rsid w:val="00C20912"/>
    <w:rsid w:val="00C302BC"/>
    <w:rsid w:val="00C3105F"/>
    <w:rsid w:val="00C660C5"/>
    <w:rsid w:val="00C66C9E"/>
    <w:rsid w:val="00C67B3A"/>
    <w:rsid w:val="00C7365E"/>
    <w:rsid w:val="00C83E56"/>
    <w:rsid w:val="00C9182D"/>
    <w:rsid w:val="00C94781"/>
    <w:rsid w:val="00C97D39"/>
    <w:rsid w:val="00CA2455"/>
    <w:rsid w:val="00CA75C6"/>
    <w:rsid w:val="00CC6DC9"/>
    <w:rsid w:val="00CE444F"/>
    <w:rsid w:val="00CF769A"/>
    <w:rsid w:val="00D00BA0"/>
    <w:rsid w:val="00D01922"/>
    <w:rsid w:val="00D45ECD"/>
    <w:rsid w:val="00D53E21"/>
    <w:rsid w:val="00D66C0F"/>
    <w:rsid w:val="00D72467"/>
    <w:rsid w:val="00D813DC"/>
    <w:rsid w:val="00DA2ED7"/>
    <w:rsid w:val="00DA49CD"/>
    <w:rsid w:val="00DA7B95"/>
    <w:rsid w:val="00DB68F8"/>
    <w:rsid w:val="00DD1610"/>
    <w:rsid w:val="00DD6CAA"/>
    <w:rsid w:val="00DF49C4"/>
    <w:rsid w:val="00E02B76"/>
    <w:rsid w:val="00E03899"/>
    <w:rsid w:val="00E0477E"/>
    <w:rsid w:val="00E13E63"/>
    <w:rsid w:val="00E242CD"/>
    <w:rsid w:val="00E46A43"/>
    <w:rsid w:val="00E9751E"/>
    <w:rsid w:val="00EA6874"/>
    <w:rsid w:val="00EA74A8"/>
    <w:rsid w:val="00EB3176"/>
    <w:rsid w:val="00EC1513"/>
    <w:rsid w:val="00ED0C08"/>
    <w:rsid w:val="00ED4B26"/>
    <w:rsid w:val="00ED7D12"/>
    <w:rsid w:val="00ED7FD0"/>
    <w:rsid w:val="00EF4A51"/>
    <w:rsid w:val="00F0009F"/>
    <w:rsid w:val="00F01485"/>
    <w:rsid w:val="00F02FFA"/>
    <w:rsid w:val="00F040BA"/>
    <w:rsid w:val="00F052C2"/>
    <w:rsid w:val="00F071D1"/>
    <w:rsid w:val="00F11260"/>
    <w:rsid w:val="00F254A7"/>
    <w:rsid w:val="00F369A9"/>
    <w:rsid w:val="00F43BCD"/>
    <w:rsid w:val="00F44598"/>
    <w:rsid w:val="00F44CB8"/>
    <w:rsid w:val="00F74647"/>
    <w:rsid w:val="00FA342C"/>
    <w:rsid w:val="00FB370A"/>
    <w:rsid w:val="00FC36FC"/>
    <w:rsid w:val="00FC6D5E"/>
    <w:rsid w:val="00FD2538"/>
    <w:rsid w:val="00FD4D51"/>
    <w:rsid w:val="00FE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FD240"/>
  <w15:docId w15:val="{ED52DCE9-BC4E-4B74-90C2-8420B098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FF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2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43B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43BC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43B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BCD"/>
    <w:rPr>
      <w:lang w:val="es-CO"/>
    </w:rPr>
  </w:style>
  <w:style w:type="paragraph" w:styleId="NormalWeb">
    <w:name w:val="Normal (Web)"/>
    <w:basedOn w:val="Normal"/>
    <w:uiPriority w:val="99"/>
    <w:semiHidden/>
    <w:unhideWhenUsed/>
    <w:rsid w:val="006C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824BBD"/>
    <w:pPr>
      <w:spacing w:after="0" w:line="240" w:lineRule="auto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4C1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qFormat/>
    <w:rsid w:val="009C4FB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524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character" w:styleId="Hipervnculo">
    <w:name w:val="Hyperlink"/>
    <w:basedOn w:val="Fuentedeprrafopredeter"/>
    <w:uiPriority w:val="99"/>
    <w:unhideWhenUsed/>
    <w:rsid w:val="00FD4D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F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ED4B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D4B2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Usuario1</dc:creator>
  <cp:lastModifiedBy>ASISTENTE GERENCIA</cp:lastModifiedBy>
  <cp:revision>41</cp:revision>
  <cp:lastPrinted>2024-04-25T19:51:00Z</cp:lastPrinted>
  <dcterms:created xsi:type="dcterms:W3CDTF">2024-01-05T13:48:00Z</dcterms:created>
  <dcterms:modified xsi:type="dcterms:W3CDTF">2024-06-14T12:35:00Z</dcterms:modified>
</cp:coreProperties>
</file>